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D9E75"/>
          <w:sz w:val="20"/>
          <w:szCs w:val="20"/>
        </w:rPr>
        <w:t xml:space="preserve">Conectyse Relay</w:t>
      </w:r>
    </w:p>
    <w:p>
      <w:pPr>
        <w:spacing w:after="300"/>
      </w:pPr>
      <w:r>
        <w:rPr>
          <w:b/>
          <w:bCs/>
          <w:sz w:val="40"/>
          <w:szCs w:val="40"/>
        </w:rPr>
        <w:t xml:space="preserve">Integração técnica — Módulo de Verificação de Identidade</w:t>
      </w:r>
    </w:p>
    <w:p>
      <w:pPr>
        <w:spacing w:after="120"/>
      </w:pPr>
      <w:r>
        <w:t xml:space="preserve">Este documento descreve o que o time técnico da BikeLiq precisa implementar no próprio backend para o módulo de Verificação de Identidade do Relay funcionar. Reflete exatamente o que está em produção — não é uma proposta, é a integração real.</w:t>
      </w:r>
    </w:p>
    <w:p>
      <w:pPr>
        <w:pStyle w:val="Heading1"/>
        <w:spacing w:after="150" w:before="300"/>
      </w:pPr>
      <w:r>
        <w:t xml:space="preserve">1. O que o módulo faz</w:t>
      </w:r>
    </w:p>
    <w:p>
      <w:pPr>
        <w:spacing w:after="120"/>
      </w:pPr>
      <w:r>
        <w:t xml:space="preserve">Confirma que quem está se cadastrando no app da BikeLiq é a mesma pessoa titular do cartão de pagamento usado. Acontece dentro do app da BikeLiq (nunca pelo WhatsApp), disparado quando o backend da BikeLiq decide iniciar a verificação de um usuário.</w:t>
      </w:r>
    </w:p>
    <w:p>
      <w:pPr>
        <w:spacing w:after="120"/>
      </w:pPr>
      <w:r>
        <w:t xml:space="preserve">O Relay nunca guarda cópia de documento nem foto — ele busca essas imagens do backend da BikeLiq no momento exato da verificação, processa, e descarta. O que fica registrado no Relay é só o RESULTADO (aprovado / revisão manual + motivo), para histórico e auditoria.</w:t>
      </w:r>
    </w:p>
    <w:p>
      <w:pPr>
        <w:pStyle w:val="Heading1"/>
        <w:spacing w:after="150" w:before="300"/>
      </w:pPr>
      <w:r>
        <w:t xml:space="preserve">2. Fluxo completo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Backend BikeLiq decide iniciar verificação de um usuário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Relay busca, EM PARALELO, no backend da BikeLiq: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• o documento de identidade (via sua rota /documento)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• a foto de perfil (via sua rota /foto-perfil)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• o nome do titular do cartão (via Mercado Pago ou Stripe,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direto — a BikeLiq não participa dessa parte)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Relay lê o nome escrito no documento (IA de visão, usando a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própria chave Anthropic que a BikeLiq configura no painel)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Relay compara o rosto do documento com a foto de perfil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(feito pela Conectyse, através de um parceiro especializado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em verificação de identidade — custo já incluído no pacote)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Relay compara nome do documento × nome do cartão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Nome bate E rosto bate  →  resultado: "aprovado"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Qualquer um não bater   →  resultado: "revisao_manual"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Um humano da equipe BikeLiq decide olhando o PRÓPRIO sistema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(o Relay nunca guardou a imagem — não tem o que mostrar)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    ↓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(opcional, recomendado) BikeLiq avisa o Relay da decisão final,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só para o histórico — quem libera o usuário de verdade é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sempre o backend da BikeLiq, nunca o Relay</w:t>
      </w:r>
    </w:p>
    <w:p>
      <w:pPr>
        <w:pStyle w:val="Heading1"/>
        <w:spacing w:after="150" w:before="300"/>
      </w:pPr>
      <w:r>
        <w:t xml:space="preserve">3. O que a BikeLiq precisa criar: 2 rotas</w:t>
      </w:r>
    </w:p>
    <w:p>
      <w:pPr>
        <w:spacing w:after="120"/>
      </w:pPr>
      <w:r>
        <w:rPr>
          <w:i/>
          <w:iCs/>
        </w:rPr>
        <w:t xml:space="preserve">Duas rotas no backend da BikeLiq, que o Relay chama no momento da verificação. Arquivo de referência: rotas-verificacao-identidade.js (já com a validação de assinatura pronta — só falta preencher onde buscar o documento/foto no banco de vocês).</w:t>
      </w:r>
    </w:p>
    <w:p>
      <w:pPr>
        <w:pStyle w:val="Heading2"/>
        <w:spacing w:after="100" w:before="200"/>
      </w:pPr>
      <w:r>
        <w:t xml:space="preserve">POST /api/relay-integracao/documento</w:t>
      </w:r>
    </w:p>
    <w:p>
      <w:pPr>
        <w:spacing w:after="120"/>
      </w:pPr>
      <w:r>
        <w:t xml:space="preserve">Recebe: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4600"/>
      </w:tblGrid>
      <w:tr>
        <w:tc>
          <w:tcPr>
            <w:tcW w:type="dxa" w:w="22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Campo</w:t>
            </w:r>
          </w:p>
        </w:tc>
        <w:tc>
          <w:tcPr>
            <w:tcW w:type="dxa" w:w="22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Tipo</w:t>
            </w:r>
          </w:p>
        </w:tc>
        <w:tc>
          <w:tcPr>
            <w:tcW w:type="dxa" w:w="46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Descrição</w:t>
            </w:r>
          </w:p>
        </w:tc>
      </w:tr>
      <w:tr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clienteId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string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 mesmo ID que identifica o usuário no banco de dados da BikeLiq.</w:t>
            </w:r>
          </w:p>
        </w:tc>
      </w:tr>
      <w:tr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timestamp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string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Segundos desde 1970 (Unix time). Requisições com mais de 5 minutos de diferença são recusadas.</w:t>
            </w:r>
          </w:p>
        </w:tc>
      </w:tr>
      <w:tr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assinatura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string</w:t>
            </w:r>
          </w:p>
        </w:tc>
        <w:tc>
          <w:tcPr>
            <w:tcW w:type="dxa" w:w="4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HMAC-SHA256 de "timestamp.clienteId", em hexadecimal (ver seção de segurança).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Deve devolver: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{ "ok": true, "imagemBase64": "...", "mimeType": "image/jpeg" }</w:t>
      </w:r>
    </w:p>
    <w:p>
      <w:pPr>
        <w:spacing w:after="120"/>
      </w:pPr>
      <w:r>
        <w:t xml:space="preserve">imagemBase64 é o conteúdo puro da imagem (sem o prefixo "data:image/...;base64,"). Se o cliente não tiver documento cadastrado, devolver HTTP 404.</w:t>
      </w:r>
    </w:p>
    <w:p>
      <w:pPr>
        <w:pStyle w:val="Heading2"/>
        <w:spacing w:after="100" w:before="200"/>
      </w:pPr>
      <w:r>
        <w:t xml:space="preserve">POST /api/relay-integracao/foto-perfil</w:t>
      </w:r>
    </w:p>
    <w:p>
      <w:pPr>
        <w:spacing w:after="120"/>
      </w:pPr>
      <w:r>
        <w:t xml:space="preserve">Mesmo formato de entrada e saída da rota acima, só que devolvendo a foto de perfil em vez do documento.</w:t>
      </w:r>
    </w:p>
    <w:p>
      <w:pPr>
        <w:pStyle w:val="Heading1"/>
        <w:spacing w:after="150" w:before="300"/>
      </w:pPr>
      <w:r>
        <w:t xml:space="preserve">4. Segurança — como assinar as requisições</w:t>
      </w:r>
    </w:p>
    <w:p>
      <w:pPr>
        <w:spacing w:after="120"/>
      </w:pPr>
      <w:r>
        <w:t xml:space="preserve">Toda chamada do Relay pro backend da BikeLiq vem assinada com HMAC-SHA256, DENTRO do corpo da requisição (não em cabeçalho — cabeçalhos customizados podem ser removidos por proxy/CDN no caminho; o corpo sempre chega intacto).</w:t>
      </w:r>
    </w:p>
    <w:p>
      <w:pPr>
        <w:spacing w:after="120"/>
      </w:pPr>
      <w:r>
        <w:t xml:space="preserve">Cálculo da assinatura esperada, do lado da BikeLiq: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payload = `${timestamp}.${clienteId}`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assinatura = HMAC_SHA256(payload, SEGREDO_COMBINADO)</w:t>
      </w:r>
    </w:p>
    <w:p>
      <w:pPr>
        <w:spacing w:after="120"/>
      </w:pPr>
      <w:r>
        <w:t xml:space="preserve">O SEGREDO_COMBINADO é o mesmo segredo já usado na validação de ações de negócio (Módulo de Validação de Backend) — não é um segredo novo pra combinar. Requisições com timestamp de mais de 5 minutos de diferença do horário atual devem ser recusadas (proteção contra replay).</w:t>
      </w:r>
    </w:p>
    <w:p>
      <w:pPr>
        <w:pStyle w:val="Heading1"/>
        <w:spacing w:after="150" w:before="300"/>
      </w:pPr>
      <w:r>
        <w:t xml:space="preserve">5. Depois de um caso de "revisão manual"</w:t>
      </w:r>
    </w:p>
    <w:p>
      <w:pPr>
        <w:spacing w:after="120"/>
      </w:pPr>
      <w:r>
        <w:t xml:space="preserve">Quando o resultado vem como revisao_manual, é a equipe da BikeLiq quem decide — olhando o documento e a foto no PRÓPRIO sistema de vocês (o Relay não retém essas imagens, não tem como mostrá-las de volta).</w:t>
      </w:r>
    </w:p>
    <w:p>
      <w:pPr>
        <w:spacing w:after="120"/>
      </w:pPr>
      <w:r>
        <w:t xml:space="preserve">Depois da decisão humana, é recomendado (não obrigatório) avisar o Relay, só para manter o histórico e as "Verificações recentes" do painel sincronizados. Arquivo de referência: avisar-decisao-manual.js.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POST /api/relay/{empresaId}/verificacoes/{clienteId}/decisao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Authorization: Bearer {a mesma apiKey da sincronização de reserva}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/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Corpo: { "decisao": "aprovado" | "recusado", "revisadoPor": "opcional" }</w:t>
      </w:r>
    </w:p>
    <w:p>
      <w:pPr>
        <w:spacing w:after="120"/>
      </w:pPr>
      <w:r>
        <w:t xml:space="preserve">Importante: essa chamada só registra o histórico. Quem libera o usuário para reservar de verdade é sempre o backend da BikeLiq, atualizando o próprio banco de dados — o Relay nunca libera nada automaticamente.</w:t>
      </w:r>
    </w:p>
    <w:p>
      <w:pPr>
        <w:pStyle w:val="Heading1"/>
        <w:spacing w:after="150" w:before="300"/>
      </w:pPr>
      <w:r>
        <w:t xml:space="preserve">6. Resultados possíveis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200"/>
      </w:tblGrid>
      <w:tr>
        <w:tc>
          <w:tcPr>
            <w:tcW w:type="dxa" w:w="26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resultado</w:t>
            </w:r>
          </w:p>
        </w:tc>
        <w:tc>
          <w:tcPr>
            <w:tcW w:type="dxa" w:w="22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motivo</w:t>
            </w:r>
          </w:p>
        </w:tc>
        <w:tc>
          <w:tcPr>
            <w:tcW w:type="dxa" w:w="4200"/>
            <w:shd w:fill="F2F2F2" w:val="clear"/>
          </w:tcPr>
          <w:p>
            <w:r>
              <w:rPr>
                <w:b/>
                <w:bCs/>
                <w:sz w:val="20"/>
                <w:szCs w:val="20"/>
              </w:rPr>
              <w:t xml:space="preserve">O que significa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aprovado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4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Nome do documento bateu com o nome do titular do cartão, e o rosto do documento bateu com a foto de perfil.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revisao_manual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nome_nao_confere</w:t>
            </w:r>
          </w:p>
        </w:tc>
        <w:tc>
          <w:tcPr>
            <w:tcW w:type="dxa" w:w="4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O nome lido no documento não bateu com o nome do titular do cartão.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revisao_manual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rosto_abaixo_do_limite</w:t>
            </w:r>
          </w:p>
        </w:tc>
        <w:tc>
          <w:tcPr>
            <w:tcW w:type="dxa" w:w="4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A comparação facial ficou abaixo do limite mínimo de confiança.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revisao_manual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documento_ilegivel</w:t>
            </w:r>
          </w:p>
        </w:tc>
        <w:tc>
          <w:tcPr>
            <w:tcW w:type="dxa" w:w="4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Não foi possível ler o nome no documento com confiança.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revisao_manual</w:t>
            </w:r>
          </w:p>
        </w:tc>
        <w:tc>
          <w:tcPr>
            <w:tcW w:type="dxa" w:w="2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erro_comparacao_rosto</w:t>
            </w:r>
          </w:p>
        </w:tc>
        <w:tc>
          <w:tcPr>
            <w:tcW w:type="dxa" w:w="4200"/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Falha técnica ao comparar os rostos (não é rejeição — é erro de processamento).</w:t>
            </w:r>
          </w:p>
        </w:tc>
      </w:tr>
    </w:tbl>
    <w:p>
      <w:pPr>
        <w:pStyle w:val="Heading1"/>
        <w:spacing w:after="150" w:before="300"/>
      </w:pPr>
      <w:r>
        <w:t xml:space="preserve">7. Retenção de dados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 Relay NUNCA guarda cópia do documento ou da foto — busca, processa e descarta na hora.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Só fica registrado o resultado (aprovado / revisão manual + motivo), para histórico.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 histórico de verificações mostra as últimas 30 no painel, e é apagado automaticamente depois de 180 dias ou 2.000 registros — o que vier primeiro.</w:t>
      </w:r>
    </w:p>
    <w:p>
      <w:pPr>
        <w:pStyle w:val="Heading1"/>
        <w:spacing w:after="150" w:before="300"/>
      </w:pPr>
      <w:r>
        <w:t xml:space="preserve">8. Testando antes de ativar com usuários reais</w:t>
      </w:r>
    </w:p>
    <w:p>
      <w:pPr>
        <w:spacing w:after="120"/>
      </w:pPr>
      <w:r>
        <w:t xml:space="preserve">Script de referência: testar-integracao.js — chama as duas rotas com um clienteId de teste e confirma que a assinatura e o formato de resposta estão certos, incluindo o teste de segurança (assinatura errada deve ser recusada com HTTP 401).</w:t>
      </w:r>
    </w:p>
    <w:p>
      <w:pPr>
        <w:spacing w:after="120"/>
      </w:pPr>
      <w:r>
        <w:t xml:space="preserve">Se preferir testar sem nenhum backend novo, existe também um simulador temporário (rotasTesteVerificacao.js) que devolve uma imagem de teste fixa — disponibilizado à parte pela Conectyse, só para uso durante a configuração inicial no painel.</w:t>
      </w:r>
    </w:p>
    <w:p>
      <w:pPr>
        <w:pStyle w:val="Heading1"/>
        <w:spacing w:after="150" w:before="300"/>
      </w:pPr>
      <w:r>
        <w:t xml:space="preserve">9. Checklist de configuração no painel do Relay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URL da rota de documento (a que a BikeLiq acabou de criar)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URL da rota de foto de perfil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Provedor de pagamento (Mercado Pago ou Stripe) + chave de produção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Segredo HMAC combinado (o mesmo da Validação de Backend)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Chave da Anthropic da própria BikeLiq (usada na leitura do documento)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Pacote de verificação contratado (Básico / Médio / Avançado)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>Depois de preencher tudo, usar o botão "Testar conexão" no painel — ele confere cada peça separadamente e mostra exatamente qual parte (se alguma) ainda não está respondendo certo.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2026-08-14T15:28:10.510Z</dcterms:created>
  <dcterms:modified xsi:type="dcterms:W3CDTF">2026-08-14T15:28:10.530Z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